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D2" w:rsidRDefault="000C53D2" w:rsidP="00A53DEE">
      <w:pPr>
        <w:spacing w:after="240" w:line="480" w:lineRule="auto"/>
      </w:pPr>
    </w:p>
    <w:p w:rsidR="000C53D2" w:rsidRPr="00E814AC" w:rsidRDefault="000C53D2" w:rsidP="00A53DEE">
      <w:pPr>
        <w:spacing w:after="240" w:line="480" w:lineRule="auto"/>
        <w:rPr>
          <w:b/>
        </w:rPr>
      </w:pPr>
    </w:p>
    <w:p w:rsidR="002A7DDA" w:rsidRDefault="002A7DDA" w:rsidP="00A53DEE">
      <w:pPr>
        <w:spacing w:after="240" w:line="480" w:lineRule="auto"/>
        <w:jc w:val="center"/>
        <w:rPr>
          <w:b/>
        </w:rPr>
      </w:pPr>
    </w:p>
    <w:p w:rsidR="002A7DDA" w:rsidRDefault="002A7DDA" w:rsidP="00A53DEE">
      <w:pPr>
        <w:spacing w:after="240" w:line="480" w:lineRule="auto"/>
        <w:jc w:val="center"/>
        <w:rPr>
          <w:b/>
        </w:rPr>
      </w:pPr>
    </w:p>
    <w:p w:rsidR="002A7DDA" w:rsidRDefault="002A7DDA" w:rsidP="00A53DEE">
      <w:pPr>
        <w:spacing w:after="240" w:line="480" w:lineRule="auto"/>
        <w:jc w:val="center"/>
        <w:rPr>
          <w:b/>
        </w:rPr>
      </w:pPr>
    </w:p>
    <w:p w:rsidR="002A7DDA" w:rsidRPr="002A7DDA" w:rsidRDefault="002A7DDA" w:rsidP="00A53DEE">
      <w:pPr>
        <w:spacing w:after="240" w:line="480" w:lineRule="auto"/>
        <w:jc w:val="center"/>
      </w:pPr>
      <w:r w:rsidRPr="002A7DDA">
        <w:t>Role of Religion in Rehabilitation: Case of Angola Prison</w:t>
      </w:r>
    </w:p>
    <w:p w:rsidR="002A7DDA" w:rsidRDefault="000C53D2" w:rsidP="00A53DEE">
      <w:pPr>
        <w:spacing w:after="240" w:line="480" w:lineRule="auto"/>
        <w:jc w:val="center"/>
      </w:pPr>
      <w:r w:rsidRPr="00D000BD">
        <w:t>Student’s Name</w:t>
      </w:r>
    </w:p>
    <w:p w:rsidR="000C53D2" w:rsidRPr="00D000BD" w:rsidRDefault="000C53D2" w:rsidP="00A53DEE">
      <w:pPr>
        <w:spacing w:after="240" w:line="480" w:lineRule="auto"/>
        <w:jc w:val="center"/>
      </w:pPr>
      <w:r w:rsidRPr="00D000BD">
        <w:t>Institutional Affiliation</w:t>
      </w:r>
    </w:p>
    <w:p w:rsidR="000C53D2" w:rsidRPr="00D000BD" w:rsidRDefault="000C53D2" w:rsidP="00A53DEE">
      <w:pPr>
        <w:spacing w:line="480" w:lineRule="auto"/>
        <w:jc w:val="center"/>
      </w:pPr>
      <w:r w:rsidRPr="00D000BD">
        <w:t>Date</w:t>
      </w:r>
    </w:p>
    <w:p w:rsidR="000C53D2" w:rsidRDefault="000C53D2" w:rsidP="00A53DEE">
      <w:pPr>
        <w:spacing w:after="240" w:line="480" w:lineRule="auto"/>
      </w:pPr>
    </w:p>
    <w:p w:rsidR="00E814AC" w:rsidRDefault="00E814AC" w:rsidP="00A53DEE">
      <w:pPr>
        <w:spacing w:after="240" w:line="480" w:lineRule="auto"/>
      </w:pPr>
    </w:p>
    <w:p w:rsidR="00E814AC" w:rsidRDefault="00E814AC" w:rsidP="00A53DEE">
      <w:pPr>
        <w:spacing w:after="240" w:line="480" w:lineRule="auto"/>
      </w:pPr>
    </w:p>
    <w:p w:rsidR="00E814AC" w:rsidRDefault="00E814AC" w:rsidP="00A53DEE">
      <w:pPr>
        <w:spacing w:after="240" w:line="480" w:lineRule="auto"/>
      </w:pPr>
    </w:p>
    <w:p w:rsidR="00E814AC" w:rsidRDefault="00E814AC" w:rsidP="00A53DEE">
      <w:pPr>
        <w:spacing w:after="240" w:line="480" w:lineRule="auto"/>
      </w:pPr>
    </w:p>
    <w:p w:rsidR="00E814AC" w:rsidRDefault="00E814AC" w:rsidP="00A53DEE">
      <w:pPr>
        <w:spacing w:after="240" w:line="480" w:lineRule="auto"/>
      </w:pPr>
    </w:p>
    <w:p w:rsidR="00E814AC" w:rsidRDefault="00E814AC" w:rsidP="00A53DEE">
      <w:pPr>
        <w:spacing w:after="240" w:line="480" w:lineRule="auto"/>
      </w:pPr>
    </w:p>
    <w:p w:rsidR="00DD1379" w:rsidRDefault="00E814AC" w:rsidP="00A53DEE">
      <w:pPr>
        <w:spacing w:after="240" w:line="480" w:lineRule="auto"/>
        <w:ind w:left="2880"/>
        <w:rPr>
          <w:b/>
        </w:rPr>
      </w:pPr>
      <w:r>
        <w:rPr>
          <w:b/>
        </w:rPr>
        <w:lastRenderedPageBreak/>
        <w:t xml:space="preserve">         </w:t>
      </w:r>
    </w:p>
    <w:p w:rsidR="00DD1379" w:rsidRPr="00DD1379" w:rsidRDefault="00DD1379" w:rsidP="00A53DEE">
      <w:pPr>
        <w:spacing w:after="240" w:line="480" w:lineRule="auto"/>
        <w:jc w:val="center"/>
        <w:rPr>
          <w:b/>
        </w:rPr>
      </w:pPr>
      <w:r w:rsidRPr="00DD1379">
        <w:rPr>
          <w:b/>
        </w:rPr>
        <w:t>Role of Religion in Rehabilitation: Case of Angola Prison</w:t>
      </w:r>
    </w:p>
    <w:p w:rsidR="00230122" w:rsidRDefault="0012179F" w:rsidP="00A53DEE">
      <w:pPr>
        <w:spacing w:after="240" w:line="480" w:lineRule="auto"/>
        <w:ind w:firstLine="720"/>
      </w:pPr>
      <w:r>
        <w:t>The rehabilitative ideal</w:t>
      </w:r>
      <w:r w:rsidR="00361595">
        <w:t xml:space="preserve"> of inmates</w:t>
      </w:r>
      <w:r>
        <w:t xml:space="preserve"> can be traced back to the 1980s and its influence experienced in the American Congress of Corrections in 1980. Rehabilitation's central goal was that individuals could be treated and desisted from their crimes. The ideal was influential in the interest of professions in the problems of crime and punishment. The ideal referred to the belief that the main reason for punishment is to instill an effect of change in the character, behavior, and attitudes of the convicted offenders to reinforce the strength of community social ideal. Besides, it was a way to contributor to the welfare of the offender and their interaction with other people. However, the rehabilitative ideal has declined out of favor with conservatives, politicians, and the public, and there is no clear indication of return in the future.</w:t>
      </w:r>
    </w:p>
    <w:p w:rsidR="00230122" w:rsidRDefault="0012179F" w:rsidP="00A53DEE">
      <w:pPr>
        <w:spacing w:before="240" w:after="240" w:line="480" w:lineRule="auto"/>
        <w:ind w:firstLine="720"/>
      </w:pPr>
      <w:r>
        <w:t>In 1975, the rehabilitative ideal that had dominated prisons in the de</w:t>
      </w:r>
      <w:r w:rsidR="00804DA6">
        <w:t>cade had collapsed. A doctrine of “</w:t>
      </w:r>
      <w:r>
        <w:t xml:space="preserve">nothing </w:t>
      </w:r>
      <w:r w:rsidR="00804DA6">
        <w:t>works”</w:t>
      </w:r>
      <w:r>
        <w:t xml:space="preserve"> was accepted in a period of pessimism and optimism where knowledge has grown regarding the better treatment of offenders. In recent year's new development have occurred, resulting in the decline of the prominent rehabilitative ideal. One of the main reasons for the collapse of the rehabilitative ideal was the fact that the ideal lucked evidence that the prison treatments could reduce political attack and recidivism on the determinant sentencing model. The new developments have alternately been referred to as modern sensibility and a culture of control. Scholars have argued that the current justice system has become more punitive and shown less focus on rehabilitation. The use of financial incentives to support effective programs, reintegration of early intervention with corrective intervention, the rise of special courts that aim to treat specific categories of offenders, the rise and embracement of long-distance treatment models, new spread of rehabilitation ceremonies and utilization of </w:t>
      </w:r>
      <w:r>
        <w:lastRenderedPageBreak/>
        <w:t>reentry programs. The developments aim to treat offenders better to make them accept their past mistakes and make their future better.</w:t>
      </w:r>
    </w:p>
    <w:p w:rsidR="00230122" w:rsidRDefault="0012179F" w:rsidP="00A53DEE">
      <w:pPr>
        <w:spacing w:before="240" w:after="240" w:line="480" w:lineRule="auto"/>
        <w:ind w:firstLine="720"/>
      </w:pPr>
      <w:r>
        <w:t xml:space="preserve">In reference to Angola prison, Louisiana state penitentiary, Burl Cain, the prison warden, approached the New Orleans </w:t>
      </w:r>
      <w:r w:rsidR="00355834">
        <w:t>Baptist</w:t>
      </w:r>
      <w:r>
        <w:t xml:space="preserve"> theological seminary with moral rehabilitation goals in prison he describes as the bloodiest prison in America. The prison is the largest maximum-security prison in the United States. The most significant number of inmates are serving sentences relating to violent crimes and murder. When he took over Angola prison, it was the most violent prison in America. The prison experienced 1346 assaults, both inmate-staff, and inmate-on-inmate cases, in 1992. Cain believed that the prison was in trouble, and therefore action was needed to reducing the number of inmate killings. He opted to create a moral rehabilitation process that began with seminar education, training inmates to become faith leaders inside the prison. Specifically, Cain used Christ to pacify Angola.</w:t>
      </w:r>
    </w:p>
    <w:p w:rsidR="00230122" w:rsidRDefault="0012179F" w:rsidP="00A53DEE">
      <w:pPr>
        <w:spacing w:before="240" w:after="240" w:line="480" w:lineRule="auto"/>
        <w:ind w:firstLine="720"/>
      </w:pPr>
      <w:r>
        <w:t xml:space="preserve">The </w:t>
      </w:r>
      <w:r w:rsidR="00870006">
        <w:t>New Orleans</w:t>
      </w:r>
      <w:r>
        <w:t xml:space="preserve"> Baptist Theological Seminary provided collegiate-level coursework to inmates. The seminary was invited to open programs on the prison grounds. The morals rehabilitation was part of the higher education that he believed will be a revolution in Angola. The seminary offered bible classes to inmates to provide Christ education to inmates. The bible study involved all churches. The Louisiana Baptist convention was provided money to pay the bible study, and therefore all the community was involved. In the years the 1990s, the federal government slashed the funding. However, Bill Clinton and other Baptists collaborated with Cain to keep the program alive. The funding created a balance between politicians and churches, making the process better off. In order to change the whole character of the prison, Cain organized the movement of the free people of security staff in the same direction and maintain custody control.</w:t>
      </w:r>
    </w:p>
    <w:p w:rsidR="00230122" w:rsidRDefault="00230122" w:rsidP="00A53DEE">
      <w:pPr>
        <w:spacing w:before="240" w:after="240" w:line="480" w:lineRule="auto"/>
        <w:ind w:firstLine="720"/>
      </w:pPr>
    </w:p>
    <w:p w:rsidR="00230122" w:rsidRDefault="0012179F" w:rsidP="00A53DEE">
      <w:pPr>
        <w:spacing w:before="240" w:after="240" w:line="480" w:lineRule="auto"/>
        <w:ind w:firstLine="720"/>
      </w:pPr>
      <w:r>
        <w:t>The seminary did not look into the prisoners' religion allowing a lifer to have something to work for. The staff members were not oppressive, and it became a significant change to inmates coming into the prison as well as new staff members. By not cursing any inmate, the prison became less violent and saw a reduced case of inmate murder. As community-based programs, the seminary and the free people were seeking morality and more rehabilitation. Seeking Christ found morality in religion, and the quick individuals became moralized, it brought down violence (Jack, 2018). There were television stations in cell blocks as a learning channel. In addition, the program focused on the loneliness of inmates, and with the massive biblical education, inmates would give their soul to God. Upon salvation, the inmates would then apologize to the victims and strive to give back by helping others. When the inmates are rehabilitated, they become selfless and start doing things to other people, giving life purpose to the inmates. The program resulted in thousands of inmates giving their lives to Christ.</w:t>
      </w:r>
    </w:p>
    <w:p w:rsidR="00D556FC" w:rsidRDefault="00D556FC" w:rsidP="00A53DEE">
      <w:pPr>
        <w:spacing w:after="240" w:line="480" w:lineRule="auto"/>
        <w:ind w:firstLine="720"/>
      </w:pPr>
      <w:r>
        <w:t>The New Orleans Baptist Testimonial seminary concluded that prodding education programs to the inmates were part of their mission. The church formed a Christianity seminary on Angola's prison ground, recruiting inmate students and graduating them from inmate-run churches of different denominations (Hallet et al., 2016). With the program training, Angola's inmate ministers are deployed throughout the prison, serving as both church leaders and grief counselors. Besides, based on the personalist ethic, inmate ministers aim at helping both staff and their fellow prisoners through attention to an interpersonal relationship (Green, 2019). Notably, some graduates are sent to other prisons serving as missionaries' from Angola, serving and leading inmates worship working as chaplains orderlies. While interacting with inmates in different jails, the seminary graduates find themselves most educated in their prisons. It was estimated that more than 65% of the prison staff had only high school equivalence and the majority of program inmates had far less than that. With great pride in the education on the Angola seminary program and that offered by New Orleans Baptist seminary in the outside world, the graduates go on to become leaders of the congregation to the world. Through the New Orleans Baptist Theological Seminary, the moral program transformed Angola prison and became a development that reinforced the decline of the rehabilitative ideal.</w:t>
      </w:r>
    </w:p>
    <w:p w:rsidR="00D556FC" w:rsidRDefault="00D556FC" w:rsidP="00A53DEE">
      <w:pPr>
        <w:spacing w:before="240" w:after="240" w:line="480" w:lineRule="auto"/>
        <w:ind w:firstLine="720"/>
      </w:pPr>
      <w:r>
        <w:t>Through the history of correction rehabilitation, religious persons and institutions have adequately influenced the treatment of inmates. From the 19th century, churches were the first institutions to offer asylum for offenders to obtain penance for their crimes, convert, make amendments and access a chance to get born again. Besides, inmates may opt to involve themselves with religion to gain protection, meet volunteers, socialize with good morale inmates and obtain social prison resources. The establishment of chaplains reinforces education and counseling to inmates. Currently, in most prisons, inmates practice their religious practices as a group or on an individual basis. Today's research shows that one out of three inmates is involved with some religious program during their sentencing. Religion plays a crucial role in the transformation of inmates. The following are some of the key roles of religion to lifers.</w:t>
      </w:r>
    </w:p>
    <w:p w:rsidR="00B76F69" w:rsidRDefault="00870006" w:rsidP="00A53DEE">
      <w:pPr>
        <w:spacing w:before="240" w:after="240" w:line="480" w:lineRule="auto"/>
        <w:ind w:firstLine="720"/>
      </w:pPr>
      <w:r>
        <w:t>R</w:t>
      </w:r>
      <w:r w:rsidR="00D556FC">
        <w:t>eligion allows lifers to deal with emotional strains that are associated with incarceration. Often, being imprisoned makes inmates feel bitter towards the world. It usually makes them think that feeling bitter is going to kame them recover from the pain and feel better. However, it doesn't. Religion holds the possible emotional strains assisting a lifer in understanding the cause of incarceration and failure and prescribing a solution. For the solid and genuinely religious, they become mentally and spiritually strong. To illustrate, a solid spiritual base aid in dealing with guilt. When the lifer steps in the prion, they lose freedom and are summoned with massive shame. Turning to a religious program and growing spiritually makes the lifer relieved (Maschi &amp; Morgen, 2020). For Christians, they ask Jesus Christ to forgive their sins and start learning the ways of Christ. By living the right way, they become transformed and are filled with hope instead of guilt. Besides, it makes them overcome the temptation from other inmates of committing more crimes in prison. Therefore, religion eases the ills affecting lifers as well as avoiding more serious crimes out of guilt.</w:t>
      </w:r>
    </w:p>
    <w:p w:rsidR="00D556FC" w:rsidRDefault="00B76F69" w:rsidP="00A53DEE">
      <w:pPr>
        <w:spacing w:before="240" w:after="240" w:line="480" w:lineRule="auto"/>
        <w:ind w:firstLine="720"/>
      </w:pPr>
      <w:r>
        <w:t>R</w:t>
      </w:r>
      <w:r w:rsidR="00D556FC">
        <w:t>eligion helps lifers deal with the loss from their families and the world's freedom. The central instructive motivation for faith is the peace of mind for inmates. It is believed that finding peace is the most important value inmates get from practicing religious activities. They are able to understand that it is not a prison that incarcerates them but rather a man's mind. When a lifer finds peace in prison, they can uphold their character with dignity. Usually, when an inmate is sentenced to life imprisonment, the prison trips of their dignity and self-esteem. However, religion helps them to regain them. Christians are taught not to value the thing of 'the world' but rather eternal life that comes after living a spiritual life. They, therefore, focus on eternal life instead of freedom which is the primary deprivation of prison. In the rung term of continued religious practices, lifers don't realize that they are in prison because they don't see prison; rather, they uphold and see their walk with God. Hence incarceration doesn't bother their peace of mind.</w:t>
      </w:r>
    </w:p>
    <w:p w:rsidR="00D556FC" w:rsidRDefault="00261614" w:rsidP="00A53DEE">
      <w:pPr>
        <w:spacing w:before="240" w:after="240" w:line="480" w:lineRule="auto"/>
        <w:ind w:firstLine="720"/>
      </w:pPr>
      <w:r>
        <w:t xml:space="preserve">In addition, religion </w:t>
      </w:r>
      <w:r w:rsidR="00D556FC">
        <w:t xml:space="preserve">provides a sense of safety to lifers. Life in prison is associated with a lot of risks, including threatening men and drug traffickers. When inmates are together, they get associated with offenders that the court thought were threats to the safety of outsiders. As such, they become a threat to fellow inmates. Physically weak inmates may become vulnerable to sexual harassment and other serious prison civil rights violations. For their safety and protection, a chapel is a safe </w:t>
      </w:r>
      <w:r>
        <w:t>haven</w:t>
      </w:r>
      <w:r w:rsidR="00D556FC">
        <w:t xml:space="preserve"> for them. They get a chance to interact with good people who even protect them from any prison harassment. </w:t>
      </w:r>
      <w:r>
        <w:t>Therefore,</w:t>
      </w:r>
      <w:r w:rsidR="00D556FC">
        <w:t xml:space="preserve"> involvement with religious activities will make life less vulnerable to violence and other serious problems. When a life associates with a fellow religious inmate, they become allies in different ways. To illustrate, Muslims are obliged to protect one another if they are not doing anything wrong. Their religious teaching violates them from supporting what is wrong. Hence, a physically weak, lifer Muslim gets protection from stronger Muslims.</w:t>
      </w:r>
    </w:p>
    <w:p w:rsidR="000C53D2" w:rsidRDefault="000C53D2" w:rsidP="00A53DEE">
      <w:pPr>
        <w:spacing w:after="240" w:line="480" w:lineRule="auto"/>
        <w:ind w:firstLine="720"/>
      </w:pPr>
      <w:r>
        <w:t xml:space="preserve">Religion also gives lifers access to outsiders. When lifers participate in religious activities, they get access to outsiders, especially women. When the prisons askes inmates to talk to free-worlders about their experiences inside the prison, they choose the inmates who have good morals. A religious lifer will have the opportunity to contact an outsider. As such, talking to the outsider can help them regain the amenities they lost when they entered the prison, even though the accomplishment is partial. </w:t>
      </w:r>
      <w:r w:rsidR="00261614">
        <w:t>Therefore,</w:t>
      </w:r>
      <w:r>
        <w:t xml:space="preserve"> religion enables lifer to get into contact with the large pro-social network.</w:t>
      </w:r>
    </w:p>
    <w:p w:rsidR="000C53D2" w:rsidRDefault="00914DE2" w:rsidP="00A53DEE">
      <w:pPr>
        <w:spacing w:before="240" w:after="240" w:line="480" w:lineRule="auto"/>
        <w:ind w:firstLine="720"/>
      </w:pPr>
      <w:r>
        <w:t>The lifer can get a new perspective about life through religion</w:t>
      </w:r>
      <w:r w:rsidR="000C53D2">
        <w:t>. Change is one of the central themes that religious inmates when they talk about their faith. Religion provides a guide to a new life and gives a straight path of hope. When a lifer adopts religious activities, he/she becomes committed to the doctrinaire models of spiritual living. It is an excellent indication of how attractive they believe the certainty of religious doctrine is. It reinforces total replacement where the ways of the past are replaced with new ways of faith. The lifers become conscious of every act they do. In addition, lifers develop an active role of God in their lives</w:t>
      </w:r>
      <w:r w:rsidR="00261614">
        <w:t xml:space="preserve"> </w:t>
      </w:r>
      <w:r w:rsidR="00261614">
        <w:t>(Akih, 2017</w:t>
      </w:r>
      <w:r w:rsidR="00261614">
        <w:t>)</w:t>
      </w:r>
      <w:r w:rsidR="000C53D2">
        <w:t>. They draw meaning from religious activities. Having the Godly role enables you to serve others and create a change of personal power, which allows them to deal with the pressure of prison.</w:t>
      </w:r>
    </w:p>
    <w:p w:rsidR="000C53D2" w:rsidRPr="000C53D2" w:rsidRDefault="000C53D2" w:rsidP="00A53DEE">
      <w:pPr>
        <w:spacing w:before="240" w:after="240" w:line="480" w:lineRule="auto"/>
        <w:ind w:firstLine="720"/>
        <w:rPr>
          <w:b/>
        </w:rPr>
      </w:pPr>
      <w:r w:rsidRPr="000C53D2">
        <w:rPr>
          <w:b/>
        </w:rPr>
        <w:t xml:space="preserve">                             </w:t>
      </w:r>
      <w:r>
        <w:rPr>
          <w:b/>
        </w:rPr>
        <w:t xml:space="preserve">          </w:t>
      </w:r>
      <w:r w:rsidRPr="000C53D2">
        <w:rPr>
          <w:b/>
        </w:rPr>
        <w:t xml:space="preserve">  Conclusion </w:t>
      </w:r>
    </w:p>
    <w:p w:rsidR="000C53D2" w:rsidRDefault="000C53D2" w:rsidP="00A53DEE">
      <w:pPr>
        <w:spacing w:before="240" w:after="240" w:line="480" w:lineRule="auto"/>
        <w:ind w:firstLine="720"/>
      </w:pPr>
      <w:r>
        <w:t xml:space="preserve">Ultimately, the rehabilitative ideal has declined in the current corrections. The adoption of new correction developments such as the rise and embracement of long-distance treatment models, the spread of rehabilitation ceremonies, utilization of reentry programs and, religious programs are the reasons behind the fall of the rehabilitative ideal. In reference to Angola prison, Burl Cain, prison warden, come up with a new reform of religious programs through the New Orleans Baptist Theological Seminary. The seminary has provided bible study lesson to an inmate, enabling them to convert their soul and become morally stable. Morality has reduced the level of violence in prison, reducing the number of inmate-to-inmate and inmate-to-staff murders. Seminary graduates become leaders and spread their new experiences to other inmates. Currently, the Angola prison offers an authentic seminary producing graduates as credential ministers in the church functioning. All the graduates become transformed into a better life and experience a new way of life. </w:t>
      </w:r>
      <w:r w:rsidR="001972EE">
        <w:t>Therefore,</w:t>
      </w:r>
      <w:r>
        <w:t xml:space="preserve"> religion has proven to be of a significant role in helping lifers in prison to have a new outlook on life. The program has offered them safety, peace of mind that comes from the loss of freedom, and finally, a new way of life.</w:t>
      </w:r>
    </w:p>
    <w:p w:rsidR="001972EE" w:rsidRDefault="001972EE" w:rsidP="00A53DEE">
      <w:pPr>
        <w:spacing w:line="480" w:lineRule="auto"/>
      </w:pPr>
      <w:r>
        <w:br w:type="page"/>
      </w:r>
    </w:p>
    <w:p w:rsidR="000C53D2" w:rsidRDefault="000C53D2" w:rsidP="00A53DEE">
      <w:pPr>
        <w:spacing w:before="240" w:after="240" w:line="480" w:lineRule="auto"/>
        <w:jc w:val="center"/>
      </w:pPr>
      <w:r>
        <w:t>References</w:t>
      </w:r>
    </w:p>
    <w:p w:rsidR="000C53D2" w:rsidRPr="000C53D2" w:rsidRDefault="000C53D2" w:rsidP="00A53DEE">
      <w:pPr>
        <w:spacing w:line="480" w:lineRule="auto"/>
        <w:ind w:left="720" w:hanging="720"/>
      </w:pPr>
      <w:r w:rsidRPr="00E74068">
        <w:t xml:space="preserve">Akih, A. K., &amp; Dreyer, Y. (2017). Penal reform in Africa: The case of prison chaplaincy. </w:t>
      </w:r>
      <w:r w:rsidRPr="00E74068">
        <w:rPr>
          <w:i/>
          <w:iCs/>
        </w:rPr>
        <w:t>HTS Theological Studies</w:t>
      </w:r>
      <w:r w:rsidRPr="00E74068">
        <w:t xml:space="preserve">, </w:t>
      </w:r>
      <w:r w:rsidRPr="00E74068">
        <w:rPr>
          <w:i/>
          <w:iCs/>
        </w:rPr>
        <w:t>73</w:t>
      </w:r>
      <w:r w:rsidRPr="00E74068">
        <w:t>(3), 1-9.</w:t>
      </w:r>
    </w:p>
    <w:p w:rsidR="000C53D2" w:rsidRPr="000C53D2" w:rsidRDefault="000C53D2" w:rsidP="00A53DEE">
      <w:pPr>
        <w:spacing w:line="480" w:lineRule="auto"/>
        <w:ind w:left="720" w:hanging="720"/>
      </w:pPr>
      <w:r w:rsidRPr="00E74068">
        <w:t>Green, D. A. (2019). Michael Hallett, Joshua Hays, Byron R Johnson, Sung Joon Jang, and Grant Duwe, Angola Prison Seminary: The Effects of Faith-Based Ministry on Identity Transformation, Desistance, and Rehabilitation.</w:t>
      </w:r>
    </w:p>
    <w:p w:rsidR="000C53D2" w:rsidRPr="000C53D2" w:rsidRDefault="000C53D2" w:rsidP="00A53DEE">
      <w:pPr>
        <w:tabs>
          <w:tab w:val="left" w:pos="6315"/>
        </w:tabs>
        <w:spacing w:line="480" w:lineRule="auto"/>
        <w:ind w:left="720" w:hanging="720"/>
      </w:pPr>
      <w:r w:rsidRPr="000C53D2">
        <w:t>Hallett, Michael, Joshua Hays, Byron Johnson, Sung Joon Jang, and Grant Duwe (2016) The Angola Prison Seminary: Effects of Faith-Based Ministry on Identity Transformation, Desistance, and Rehabilitation. Oxford, UK: Routledge</w:t>
      </w:r>
    </w:p>
    <w:p w:rsidR="000C53D2" w:rsidRDefault="000C53D2" w:rsidP="00A53DEE">
      <w:pPr>
        <w:spacing w:line="480" w:lineRule="auto"/>
        <w:ind w:left="720" w:hanging="720"/>
      </w:pPr>
      <w:r w:rsidRPr="008D7595">
        <w:t>Jang, S. J., Johnson, B. R., Hays, J.,</w:t>
      </w:r>
      <w:bookmarkStart w:id="0" w:name="_GoBack"/>
      <w:bookmarkEnd w:id="0"/>
      <w:r w:rsidRPr="008D7595">
        <w:t xml:space="preserve"> Hallett, M., &amp; Duwe, G. (2018). Religion and misconduct in “Angola” prison: Conversion, congregational participation, religiosity, and self-identities. </w:t>
      </w:r>
      <w:r w:rsidRPr="008D7595">
        <w:rPr>
          <w:i/>
          <w:iCs/>
        </w:rPr>
        <w:t>Justice Quarterly</w:t>
      </w:r>
      <w:r w:rsidRPr="008D7595">
        <w:t xml:space="preserve">, </w:t>
      </w:r>
      <w:r w:rsidRPr="008D7595">
        <w:rPr>
          <w:i/>
          <w:iCs/>
        </w:rPr>
        <w:t>35</w:t>
      </w:r>
      <w:r w:rsidRPr="008D7595">
        <w:t>(3), 412-442.</w:t>
      </w:r>
    </w:p>
    <w:p w:rsidR="000C53D2" w:rsidRPr="00E74068" w:rsidRDefault="000C53D2" w:rsidP="00A53DEE">
      <w:pPr>
        <w:spacing w:line="480" w:lineRule="auto"/>
        <w:ind w:left="720" w:hanging="720"/>
      </w:pPr>
      <w:r w:rsidRPr="00E74068">
        <w:t xml:space="preserve">Maschi, T., &amp; Morgen, K. (2020). Aging Behind Prison Walls. In </w:t>
      </w:r>
      <w:r w:rsidRPr="00E74068">
        <w:rPr>
          <w:i/>
          <w:iCs/>
        </w:rPr>
        <w:t>Aging Behind Prison Walls</w:t>
      </w:r>
      <w:r w:rsidRPr="00E74068">
        <w:t>. Columbia University Press.</w:t>
      </w:r>
    </w:p>
    <w:p w:rsidR="000C53D2" w:rsidRDefault="000C53D2" w:rsidP="00A53DEE">
      <w:pPr>
        <w:tabs>
          <w:tab w:val="left" w:pos="6315"/>
        </w:tabs>
        <w:spacing w:line="480" w:lineRule="auto"/>
        <w:ind w:hanging="720"/>
        <w:rPr>
          <w:b/>
        </w:rPr>
      </w:pPr>
    </w:p>
    <w:p w:rsidR="000C53D2" w:rsidRPr="00E74068" w:rsidRDefault="000C53D2" w:rsidP="00A53DEE">
      <w:pPr>
        <w:tabs>
          <w:tab w:val="left" w:pos="6315"/>
        </w:tabs>
        <w:spacing w:line="480" w:lineRule="auto"/>
        <w:ind w:hanging="720"/>
        <w:rPr>
          <w:b/>
        </w:rPr>
      </w:pPr>
    </w:p>
    <w:p w:rsidR="000C53D2" w:rsidRDefault="000C53D2" w:rsidP="00A53DEE">
      <w:pPr>
        <w:spacing w:before="240" w:after="240" w:line="480" w:lineRule="auto"/>
      </w:pPr>
    </w:p>
    <w:sectPr w:rsidR="000C53D2">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79F" w:rsidRDefault="0012179F" w:rsidP="000C53D2">
      <w:r>
        <w:separator/>
      </w:r>
    </w:p>
  </w:endnote>
  <w:endnote w:type="continuationSeparator" w:id="0">
    <w:p w:rsidR="0012179F" w:rsidRDefault="0012179F" w:rsidP="000C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79F" w:rsidRDefault="0012179F" w:rsidP="000C53D2">
      <w:r>
        <w:separator/>
      </w:r>
    </w:p>
  </w:footnote>
  <w:footnote w:type="continuationSeparator" w:id="0">
    <w:p w:rsidR="0012179F" w:rsidRDefault="0012179F" w:rsidP="000C5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411159"/>
      <w:docPartObj>
        <w:docPartGallery w:val="Page Numbers (Top of Page)"/>
        <w:docPartUnique/>
      </w:docPartObj>
    </w:sdtPr>
    <w:sdtEndPr>
      <w:rPr>
        <w:noProof/>
      </w:rPr>
    </w:sdtEndPr>
    <w:sdtContent>
      <w:p w:rsidR="000C53D2" w:rsidRDefault="000C53D2">
        <w:pPr>
          <w:pStyle w:val="Header"/>
          <w:jc w:val="right"/>
        </w:pPr>
        <w:r>
          <w:fldChar w:fldCharType="begin"/>
        </w:r>
        <w:r>
          <w:instrText xml:space="preserve"> PAGE   \* MERGEFORMAT </w:instrText>
        </w:r>
        <w:r>
          <w:fldChar w:fldCharType="separate"/>
        </w:r>
        <w:r w:rsidR="00A53DEE">
          <w:rPr>
            <w:noProof/>
          </w:rPr>
          <w:t>1</w:t>
        </w:r>
        <w:r>
          <w:rPr>
            <w:noProof/>
          </w:rPr>
          <w:fldChar w:fldCharType="end"/>
        </w:r>
      </w:p>
    </w:sdtContent>
  </w:sdt>
  <w:p w:rsidR="000C53D2" w:rsidRDefault="000C5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22"/>
    <w:rsid w:val="000C53D2"/>
    <w:rsid w:val="0012179F"/>
    <w:rsid w:val="001972EE"/>
    <w:rsid w:val="00230122"/>
    <w:rsid w:val="00261614"/>
    <w:rsid w:val="002A7DDA"/>
    <w:rsid w:val="00355834"/>
    <w:rsid w:val="00361595"/>
    <w:rsid w:val="003E75D3"/>
    <w:rsid w:val="00575A97"/>
    <w:rsid w:val="00804DA6"/>
    <w:rsid w:val="00870006"/>
    <w:rsid w:val="00914DE2"/>
    <w:rsid w:val="00A53DEE"/>
    <w:rsid w:val="00B76F69"/>
    <w:rsid w:val="00D556FC"/>
    <w:rsid w:val="00DD1379"/>
    <w:rsid w:val="00E8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1A58"/>
  <w15:docId w15:val="{23209000-D9D9-45FE-9B0D-C12DBCD7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C53D2"/>
    <w:pPr>
      <w:tabs>
        <w:tab w:val="center" w:pos="4680"/>
        <w:tab w:val="right" w:pos="9360"/>
      </w:tabs>
    </w:pPr>
  </w:style>
  <w:style w:type="character" w:customStyle="1" w:styleId="HeaderChar">
    <w:name w:val="Header Char"/>
    <w:basedOn w:val="DefaultParagraphFont"/>
    <w:link w:val="Header"/>
    <w:uiPriority w:val="99"/>
    <w:rsid w:val="000C53D2"/>
    <w:rPr>
      <w:sz w:val="24"/>
      <w:szCs w:val="24"/>
    </w:rPr>
  </w:style>
  <w:style w:type="paragraph" w:styleId="Footer">
    <w:name w:val="footer"/>
    <w:basedOn w:val="Normal"/>
    <w:link w:val="FooterChar"/>
    <w:uiPriority w:val="99"/>
    <w:unhideWhenUsed/>
    <w:rsid w:val="000C53D2"/>
    <w:pPr>
      <w:tabs>
        <w:tab w:val="center" w:pos="4680"/>
        <w:tab w:val="right" w:pos="9360"/>
      </w:tabs>
    </w:pPr>
  </w:style>
  <w:style w:type="character" w:customStyle="1" w:styleId="FooterChar">
    <w:name w:val="Footer Char"/>
    <w:basedOn w:val="DefaultParagraphFont"/>
    <w:link w:val="Footer"/>
    <w:uiPriority w:val="99"/>
    <w:rsid w:val="000C53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11</cp:revision>
  <dcterms:created xsi:type="dcterms:W3CDTF">2021-04-24T22:34:00Z</dcterms:created>
  <dcterms:modified xsi:type="dcterms:W3CDTF">2021-04-24T22:40:00Z</dcterms:modified>
</cp:coreProperties>
</file>